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Муниципальное общеобразовательное бюджетное учреждение </w:t>
      </w:r>
    </w:p>
    <w:p w:rsidR="009A336D" w:rsidRPr="009A336D" w:rsidRDefault="00756FCB" w:rsidP="009A336D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овофедоровское</w:t>
      </w:r>
      <w:proofErr w:type="spellEnd"/>
    </w:p>
    <w:p w:rsidR="009A336D" w:rsidRDefault="009A336D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Pr="009A336D" w:rsidRDefault="00756FCB" w:rsidP="009A336D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9A336D" w:rsidRPr="00756FCB" w:rsidRDefault="009A336D" w:rsidP="009A336D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181818"/>
          <w:sz w:val="52"/>
          <w:szCs w:val="52"/>
          <w:lang w:eastAsia="ru-RU"/>
        </w:rPr>
      </w:pPr>
      <w:r w:rsidRPr="00756FCB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План работы кружка «</w:t>
      </w:r>
      <w:r w:rsidR="00756FCB" w:rsidRPr="00756FCB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Краеведческий</w:t>
      </w:r>
      <w:r w:rsidRPr="00756FCB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 xml:space="preserve"> музей»</w:t>
      </w:r>
    </w:p>
    <w:p w:rsidR="009A336D" w:rsidRPr="00756FCB" w:rsidRDefault="009A336D" w:rsidP="009A336D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181818"/>
          <w:sz w:val="52"/>
          <w:szCs w:val="52"/>
          <w:lang w:eastAsia="ru-RU"/>
        </w:rPr>
      </w:pPr>
      <w:r w:rsidRPr="00756FCB"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 xml:space="preserve">Руководитель: </w:t>
      </w:r>
      <w:proofErr w:type="spellStart"/>
      <w:r w:rsidR="00756FCB" w:rsidRPr="00756FCB"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>Яхина</w:t>
      </w:r>
      <w:proofErr w:type="spellEnd"/>
      <w:r w:rsidR="00756FCB" w:rsidRPr="00756FCB"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 xml:space="preserve"> Алиса </w:t>
      </w:r>
      <w:proofErr w:type="spellStart"/>
      <w:r w:rsidR="00756FCB" w:rsidRPr="00756FCB"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>Муслимовна</w:t>
      </w:r>
      <w:proofErr w:type="spellEnd"/>
    </w:p>
    <w:p w:rsidR="009A336D" w:rsidRDefault="009A336D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Pr="009A336D" w:rsidRDefault="00756FCB" w:rsidP="009A336D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9A336D" w:rsidRPr="00756FCB" w:rsidRDefault="009A336D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2021 -2022 </w:t>
      </w:r>
      <w:proofErr w:type="spellStart"/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</w:t>
      </w:r>
      <w:proofErr w:type="spellEnd"/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="00756FCB"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</w:t>
      </w:r>
    </w:p>
    <w:p w:rsid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P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56FCB" w:rsidRPr="00756FCB" w:rsidRDefault="00756FCB" w:rsidP="009A336D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val="en-US" w:eastAsia="ru-RU"/>
        </w:rPr>
      </w:pPr>
    </w:p>
    <w:p w:rsidR="009A336D" w:rsidRPr="009A336D" w:rsidRDefault="00756FCB" w:rsidP="009A3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курса «Краеведческий</w:t>
      </w:r>
      <w:r w:rsidR="009A336D"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музей»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дополнитель</w:t>
      </w:r>
      <w:r w:rsidR="0075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образования детей «Краеведческий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музей» разработана в соответствии </w:t>
      </w:r>
      <w:proofErr w:type="gram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A33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A3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от 29.12.2012 г. № 273-ФЗ «Об образовании в Российской Федерации».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9A336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9A3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«</w:t>
      </w:r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МУЗЕЙНОМ ФОНДЕ РОССИЙСКОЙ ФЕДЕРАЦИИ И МУЗЕЯХ В РОССИЙСКОЙ ФЕДЕРАЦИИ».  Принят Государственной Думой 24 апреля 1996 г. (в ред. Федеральных законов от 10.01.2003 </w:t>
      </w:r>
      <w:hyperlink r:id="rId5" w:tgtFrame="_blank" w:history="1">
        <w:r w:rsidRPr="009A336D">
          <w:rPr>
            <w:rFonts w:ascii="Times New Roman" w:eastAsia="Times New Roman" w:hAnsi="Times New Roman" w:cs="Times New Roman"/>
            <w:color w:val="000000"/>
            <w:sz w:val="20"/>
            <w:lang w:eastAsia="ru-RU"/>
          </w:rPr>
          <w:t>N 15-ФЗ,</w:t>
        </w:r>
      </w:hyperlink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от 22.08.2004 </w:t>
      </w:r>
      <w:hyperlink r:id="rId6" w:tgtFrame="_blank" w:history="1">
        <w:r w:rsidRPr="009A336D">
          <w:rPr>
            <w:rFonts w:ascii="Times New Roman" w:eastAsia="Times New Roman" w:hAnsi="Times New Roman" w:cs="Times New Roman"/>
            <w:color w:val="000000"/>
            <w:sz w:val="20"/>
            <w:lang w:eastAsia="ru-RU"/>
          </w:rPr>
          <w:t>N 122-ФЗ</w:t>
        </w:r>
      </w:hyperlink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от 26.06.2007 </w:t>
      </w:r>
      <w:hyperlink r:id="rId7" w:tgtFrame="_blank" w:history="1">
        <w:r w:rsidRPr="009A336D">
          <w:rPr>
            <w:rFonts w:ascii="Times New Roman" w:eastAsia="Times New Roman" w:hAnsi="Times New Roman" w:cs="Times New Roman"/>
            <w:color w:val="000000"/>
            <w:sz w:val="20"/>
            <w:lang w:eastAsia="ru-RU"/>
          </w:rPr>
          <w:t>N 118-ФЗ</w:t>
        </w:r>
      </w:hyperlink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от 23.07.2008 </w:t>
      </w:r>
      <w:hyperlink r:id="rId8" w:tgtFrame="_blank" w:history="1">
        <w:r w:rsidRPr="009A336D">
          <w:rPr>
            <w:rFonts w:ascii="Times New Roman" w:eastAsia="Times New Roman" w:hAnsi="Times New Roman" w:cs="Times New Roman"/>
            <w:color w:val="000000"/>
            <w:sz w:val="20"/>
            <w:lang w:eastAsia="ru-RU"/>
          </w:rPr>
          <w:t>N 160-ФЗ</w:t>
        </w:r>
      </w:hyperlink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gramStart"/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</w:t>
      </w:r>
      <w:proofErr w:type="gramEnd"/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08.05.2010 </w:t>
      </w:r>
      <w:hyperlink r:id="rId9" w:tgtFrame="_blank" w:history="1">
        <w:r w:rsidRPr="009A336D">
          <w:rPr>
            <w:rFonts w:ascii="Times New Roman" w:eastAsia="Times New Roman" w:hAnsi="Times New Roman" w:cs="Times New Roman"/>
            <w:color w:val="000000"/>
            <w:sz w:val="20"/>
            <w:lang w:eastAsia="ru-RU"/>
          </w:rPr>
          <w:t>N 83-ФЗ</w:t>
        </w:r>
      </w:hyperlink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от 23.02.2011 </w:t>
      </w:r>
      <w:hyperlink r:id="rId10" w:tgtFrame="_blank" w:history="1">
        <w:r w:rsidRPr="009A336D">
          <w:rPr>
            <w:rFonts w:ascii="Times New Roman" w:eastAsia="Times New Roman" w:hAnsi="Times New Roman" w:cs="Times New Roman"/>
            <w:color w:val="000000"/>
            <w:sz w:val="20"/>
            <w:lang w:eastAsia="ru-RU"/>
          </w:rPr>
          <w:t>N 19-ФЗ</w:t>
        </w:r>
      </w:hyperlink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A33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A33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Письмо МО РФ от 12 марта 2003 г. N 28-51-181/16 «О ДЕЯТЕЛЬНОСТИ МУЗЕЕВ </w:t>
      </w:r>
      <w:r w:rsidRPr="009A3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УЧРЕЖДЕНИЙ»</w:t>
      </w:r>
    </w:p>
    <w:p w:rsidR="009A336D" w:rsidRPr="009A336D" w:rsidRDefault="00756FCB" w:rsidP="009A336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9A336D"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обучение детей основам краеведения и музейного дела в процессе создания и обеспечения деятельности школьного музея.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рассчитан на 1 год обучения. Тематическое наполнение и часовая нагрузка </w:t>
      </w:r>
      <w:proofErr w:type="gram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отражены</w:t>
      </w:r>
      <w:proofErr w:type="gramEnd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учебно-тематическом плане. Специфика организации занятий по программе заключается во взаимосвязанности краеведческой  и музееведческой составляющих курса. Осуществление такого подхода создаёт условия для комплексного изучения истории, культуры и природы края музейно-краеведческими средствами. Проведение занятий по этой схеме даёт возможность </w:t>
      </w:r>
      <w:proofErr w:type="gram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получать знания и представления по истории, культуре, и природе родного края,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proofErr w:type="gram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="0075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 рассчитана на обучающихся 7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 лет.</w:t>
      </w:r>
      <w:proofErr w:type="gramEnd"/>
    </w:p>
    <w:p w:rsidR="009A336D" w:rsidRPr="009A336D" w:rsidRDefault="009A336D" w:rsidP="009A336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 историко-краеведческий музей в соответствии со своим профилем расширяет и углубляет знания учащихся.  Он развивает чувство причастности к судьбе малой родины,  воспитывает у школьников любовь и уважение к родному краю, своей стране, к ее историческому прошлому и настоящему.  Музей  выступает важным фактором формирования общественной активности учеников, способствует сохранению и укреплению школьных традиций.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Работа школьного музея способствует реализации  </w:t>
      </w:r>
      <w:proofErr w:type="spell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воспитании и предполагает формирование у  учащихся следующих </w:t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ключевых компетенций: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ценностно-смысловых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принятие ценностных ориентиров, умение осознавать свою роль и предназначение в обществе, выбирать целевые и смысловые установки, принимать решения;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</w:t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общекультурных: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духовно- нравственные основы жизни и человечества, культурологические основы семейных, социальных общественных явлений и традиций, компетенции в бытовой и культурно - </w:t>
      </w:r>
      <w:proofErr w:type="spell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досуговой</w:t>
      </w:r>
      <w:proofErr w:type="spellEnd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сфере, самовыражение личности;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proofErr w:type="gram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–познавательных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владение способами анализа, синтеза, сравнения, обобщения, классификации, систематизации; умение действовать в нестандартных ситуациях, </w:t>
      </w:r>
      <w:proofErr w:type="spell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proofErr w:type="spellEnd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9A336D" w:rsidRPr="009A336D" w:rsidRDefault="009A336D" w:rsidP="009A33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-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информационных: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современными средствами информации и информационными технологиями, формирование умений самостоятельно искать, отбирать и анализировать необходимую информацию, преобразовывать, передавать и критически осмысливать ее.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- коммуникативных: 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различными способами взаимодействия с окружающими и удаленными людьми, навыками работы в группе, разными социальными ролями в коллективе, развитие и формирование коммуникативных умений, успешная социализация в обществе.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личностного совершенствования: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духовное, интеллектуальное, физическое саморазвитие, самопознание, культура мышления и поведения.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Цель и задачи программы  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Цель: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воспитания, обучения, развития и социализации школьников средствами музея.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 образовательные: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и углубление знаний по истории и культуре родного края, страны на основе знакомства с материалами  музея;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развивающие: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школьников к исследовательской деятельности, развитие познавательного интереса к изучению истории и культуры;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воспитательные: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гражданственности, любви к Родине, почитания и уважения народных традиций и обычаев, ощущение своих корней, преемственности поколений, ответственности за судьбу своего народа и его культуры,  формирование национальной терпимости, активной жизненной позиции.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реализации программы</w:t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– ребенок развивается в деятельности;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принцип обеспечения успешности;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принцип дифференциации;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– воспитание направлено на формирование ключевых компетенций личности ребенка.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Педагогические технологии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музея строится на использовании педагогических технологий, обеспечивающих реализацию </w:t>
      </w:r>
      <w:proofErr w:type="spell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обучении и воспитании: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 проекта;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ученического исследования;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образовательных путешествий;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технологии коллективных творческих дел;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технологии проблемного обучения.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Ведущие направления деятельности: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A33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Организационная и методическая работа.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9A33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Поисково-исследовательская работа.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A33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Экспозиционная и учетно-хранительная работа.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9A33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Экскурсионно-массовая работа.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9A33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Учебно-образовательная и воспитательная.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9A33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фондами.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9A33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Информационно-технологическая работа.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направления реализуются на различных уровнях: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учебном;                                                                                                                        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внеклассном;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социально-проектном.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в школьном музее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работа:                                                                                                  Воспитательная работа: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практическая работа на местности;                                                        - кружки, экскурсии, походы;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учебные экскурсии вне  музея;                                                                - туристические поездки;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уроки в музее                                                                                           - встречи, сборы, собрания;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 в музее                                                                                     - уроки мужества, акции;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исторических событий</w:t>
      </w:r>
      <w:proofErr w:type="gram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                                                    - </w:t>
      </w:r>
      <w:proofErr w:type="gramStart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кскурсии, встречи в музее.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программы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Наличие локальной  нормативной правовой базы деятельности школьного музея.                                                                                                                                  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Систематизация работы  школьного музея.                                                                                              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Получение целостной картины по истории развития района, поселка, школы и ее традиций.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Активизация деятельности в рамках патриотического, гражданского воспитания.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Эффективно действующая система взаимодействия с различными общественными организациями.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Организация экскурсионно-массовой работы: экскурсии, уроки, индивидуальные посещения, тематические вечера, встречи, передвижные выставки.                                                                                                                    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7. Повышение  уровня  мотивации учащихся к изучению истории региона, Елецкого района и поселка.                                                                                                                                      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8. Приобщение учащихся к исследовательской работе.                                                              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Влияние на выбор профессии учащимися.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10.Социализация школьников.                                                                                                                               </w:t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Формы контроля:</w:t>
      </w:r>
    </w:p>
    <w:p w:rsidR="009A336D" w:rsidRPr="009A336D" w:rsidRDefault="009A336D" w:rsidP="009A336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Тесты</w:t>
      </w:r>
    </w:p>
    <w:p w:rsidR="009A336D" w:rsidRPr="009A336D" w:rsidRDefault="009A336D" w:rsidP="009A336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вопросы</w:t>
      </w:r>
    </w:p>
    <w:p w:rsidR="009A336D" w:rsidRPr="009A336D" w:rsidRDefault="009A336D" w:rsidP="009A336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</w:t>
      </w:r>
    </w:p>
    <w:p w:rsidR="009A336D" w:rsidRPr="009A336D" w:rsidRDefault="009A336D" w:rsidP="009A336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</w:t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Нормативно-локальная база деятельности  школьного музея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школы;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Положение о школьном музее;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Программа развития школы;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План работы школы на учебный год;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Программа  развития  музея;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План работы музея на учебный год;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Рабочая программа дополнительного образования детей.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Документация музея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инвентарная книга;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журнал регистрации посещений.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 реализацией программы:</w:t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директор школы;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руководитель музея;</w:t>
      </w: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заместитель директора школы по воспитательной работе;</w:t>
      </w:r>
    </w:p>
    <w:p w:rsidR="009A336D" w:rsidRDefault="009A336D" w:rsidP="009A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совет музея.</w:t>
      </w:r>
    </w:p>
    <w:p w:rsidR="009A336D" w:rsidRDefault="009A336D" w:rsidP="009A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36D" w:rsidRDefault="009A336D" w:rsidP="009A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9A336D" w:rsidRDefault="009A336D" w:rsidP="009A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6FCB" w:rsidRDefault="00756FCB" w:rsidP="009A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FCB" w:rsidRPr="009A336D" w:rsidRDefault="00756FCB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9A336D" w:rsidRPr="009A336D" w:rsidRDefault="009A336D" w:rsidP="009A336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</w:t>
      </w:r>
      <w:r w:rsidR="0075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еский план к программе «Краеведческий</w:t>
      </w: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музей»</w:t>
      </w:r>
    </w:p>
    <w:p w:rsidR="009A336D" w:rsidRPr="009A336D" w:rsidRDefault="009A336D" w:rsidP="009A336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625" w:type="dxa"/>
        <w:tblInd w:w="-5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5"/>
        <w:gridCol w:w="10599"/>
        <w:gridCol w:w="1439"/>
        <w:gridCol w:w="1452"/>
      </w:tblGrid>
      <w:tr w:rsidR="009A336D" w:rsidRPr="009A336D" w:rsidTr="009A336D">
        <w:trPr>
          <w:trHeight w:val="270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bookmarkStart w:id="0" w:name="41feda0b3aff7602d1ffb17a3971659fcc4a0935"/>
            <w:bookmarkStart w:id="1" w:name="1"/>
            <w:bookmarkEnd w:id="0"/>
            <w:bookmarkEnd w:id="1"/>
            <w:r w:rsidRPr="009A33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9A33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A33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/п.</w:t>
            </w:r>
          </w:p>
        </w:tc>
        <w:tc>
          <w:tcPr>
            <w:tcW w:w="105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89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9A336D" w:rsidRPr="009A336D" w:rsidTr="009A336D">
        <w:trPr>
          <w:trHeight w:val="270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Организационное занятие. Вводный инструктаж. Знакомство с музеем школы.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курса. Запись в кружок. Выбор актива школьного музея.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Экскурсионные поездки по родному краю. Проведение инструктажа.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помещений музея после летних каникул. Подготовка к новому учебному году.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Ознакомительная экскурсия для младших школьников.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Наследие в школьном музее. Понятие об историко-культурном и природном наследии.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Родной край в истории государства Российского. Беседа.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 народного единства (4 ноября). Музейные уроки по возрастным группам.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музей как источник изучения родного края.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семья и родной край. Круглый стол.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школа в истории края. История школы. Школьные традиции.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 выпускники школы, их след в истории края. Публикации о школе, её учителях и выпускниках. Летопись школы. Школьный музей и архив.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Героев Отечества </w:t>
            </w:r>
            <w:proofErr w:type="gramStart"/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декабря). Музейные уроки по возрастным группам.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  фотографии прошлых лет.  Оформление альбома.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rPr>
          <w:trHeight w:val="16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празднованию Нового года.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Функции школьного музея. Организация школьного музея.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Учёт и описание музейных предметов. Задачи учета и научного описания музейных предметов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хранения и использования документов. Работа с первоисточниками.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краеведческими объектами. Фиксирование исторических событий, запись воспоминаний.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Фонды школьного музея. Организация учёта фондов школьного музея. Обеспечение сохранности музейных предметов: </w:t>
            </w:r>
            <w:proofErr w:type="gramStart"/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температурно-влажностный</w:t>
            </w:r>
            <w:proofErr w:type="gramEnd"/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световой режимы хранения. Что нельзя хранить в школьном музее.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Отечества. Из истории. Подготовка к празднику.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музей. Фонды музея и их значение.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истории празднования 8-го марта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фондов школьного музея.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краеведения. (История краеведения как наука).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экскурсовода. Искусство принимать гостей.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Мастерство экскурсовода: речь, внешний вид, свободное владение материалом, этика.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«История одной вещи. Лапти». Беседа.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 школьный музей». Экскурсия для школьников среднего и старшего звена.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Военная слава земляков. «Этих дней не смолкнет слава». Экскурсия для детей дошкольной группы.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«Этот День Победы порохом пропах». Подготовка к праздничным мероприятиям. Участие в праздничных мероприятиях.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отчета о работе кружка «Школьный музей»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музея к летнему периоду хранения. Уборка помещений и экспонатов.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Подведение итогов работы кружка. Награждения.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75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35  часов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33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A336D" w:rsidRPr="009A336D" w:rsidTr="009A336D"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  <w:tc>
          <w:tcPr>
            <w:tcW w:w="10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336D" w:rsidRPr="009A336D" w:rsidRDefault="009A336D" w:rsidP="009A336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</w:tr>
    </w:tbl>
    <w:p w:rsidR="009A336D" w:rsidRPr="009A336D" w:rsidRDefault="009A336D" w:rsidP="009A3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56FCB" w:rsidRDefault="00756FCB" w:rsidP="009A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FCB" w:rsidRDefault="00756FCB" w:rsidP="009A3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336D" w:rsidRPr="009A336D" w:rsidRDefault="009A336D" w:rsidP="009A3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A336D" w:rsidRPr="009A336D" w:rsidRDefault="009A336D" w:rsidP="009A3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Литература: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 Музей и школа. Пособие для учителей под ред. Т.Д.Кудриной.- М., 2000г.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 Юренева Т.Ю. Музей в мировой культуре.- М., 2003.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 Юренева Т.Ю. Музееведение. Учебник для высшей школы. М.,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Академический проспект, 2003.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 Российская музейная энциклопедия: В 2 т. - М., 2001.</w:t>
      </w:r>
    </w:p>
    <w:p w:rsidR="009A336D" w:rsidRPr="009A336D" w:rsidRDefault="009A336D" w:rsidP="009A3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A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Романычев И.Г. Музейное дело: учебное пособие. М., 2002.</w:t>
      </w:r>
    </w:p>
    <w:p w:rsidR="001D16C0" w:rsidRDefault="001D16C0" w:rsidP="009A336D">
      <w:pPr>
        <w:ind w:left="-1134" w:firstLine="1134"/>
      </w:pPr>
    </w:p>
    <w:sectPr w:rsidR="001D16C0" w:rsidSect="009A336D">
      <w:pgSz w:w="16838" w:h="11906" w:orient="landscape"/>
      <w:pgMar w:top="14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11DE3"/>
    <w:multiLevelType w:val="multilevel"/>
    <w:tmpl w:val="80F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36D"/>
    <w:rsid w:val="001D16C0"/>
    <w:rsid w:val="00756FCB"/>
    <w:rsid w:val="009A336D"/>
    <w:rsid w:val="00F1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dopolnitelnoe-obrazovanie/library/2013/10/25/rabochaya-programma-shkolnyy-muze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shkola/dopolnitelnoe-obrazovanie/library/2013/10/25/rabochaya-programma-shkolnyy-muz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shkola/dopolnitelnoe-obrazovanie/library/2013/10/25/rabochaya-programma-shkolnyy-muze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sportal.ru/shkola/dopolnitelnoe-obrazovanie/library/2013/10/25/rabochaya-programma-shkolnyy-muzey" TargetMode="External"/><Relationship Id="rId10" Type="http://schemas.openxmlformats.org/officeDocument/2006/relationships/hyperlink" Target="http://nsportal.ru/shkola/dopolnitelnoe-obrazovanie/library/2013/10/25/rabochaya-programma-shkolnyy-muz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shkola/dopolnitelnoe-obrazovanie/library/2013/10/25/rabochaya-programma-shkolnyy-muz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1880</Words>
  <Characters>10717</Characters>
  <Application>Microsoft Office Word</Application>
  <DocSecurity>0</DocSecurity>
  <Lines>89</Lines>
  <Paragraphs>25</Paragraphs>
  <ScaleCrop>false</ScaleCrop>
  <Company>Grizli777</Company>
  <LinksUpToDate>false</LinksUpToDate>
  <CharactersWithSpaces>12572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2022-04-02T11:03:00Z</dcterms:created>
  <dcterms:modified xsi:type="dcterms:W3CDTF">2022-04-02T13:04:00Z</dcterms:modified>
</cp:coreProperties>
</file>